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E77" w:rsidRPr="00954E77" w:rsidRDefault="00954E77" w:rsidP="00954E77">
      <w:pPr>
        <w:spacing w:after="0" w:line="240" w:lineRule="auto"/>
        <w:contextualSpacing/>
        <w:jc w:val="center"/>
        <w:rPr>
          <w:rFonts w:ascii="Arial" w:eastAsia="Times New Roman" w:hAnsi="Arial" w:cs="Arial"/>
          <w:b/>
          <w:bCs/>
          <w:color w:val="000000"/>
          <w:sz w:val="24"/>
          <w:szCs w:val="24"/>
          <w:lang w:val="uk-UA"/>
        </w:rPr>
      </w:pPr>
      <w:r w:rsidRPr="00954E77">
        <w:rPr>
          <w:rFonts w:ascii="Arial" w:eastAsia="Times New Roman" w:hAnsi="Arial" w:cs="Arial"/>
          <w:b/>
          <w:bCs/>
          <w:color w:val="000000"/>
          <w:sz w:val="24"/>
          <w:szCs w:val="24"/>
          <w:lang w:val="uk-UA"/>
        </w:rPr>
        <w:t>«</w:t>
      </w:r>
      <w:proofErr w:type="spellStart"/>
      <w:r w:rsidRPr="00954E77">
        <w:rPr>
          <w:rFonts w:ascii="Arial" w:eastAsia="Times New Roman" w:hAnsi="Arial" w:cs="Arial"/>
          <w:b/>
          <w:bCs/>
          <w:color w:val="000000"/>
          <w:sz w:val="24"/>
          <w:szCs w:val="24"/>
          <w:lang w:val="uk-UA"/>
        </w:rPr>
        <w:t>Есептеу</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аспаптары</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жоқ</w:t>
      </w:r>
      <w:proofErr w:type="spellEnd"/>
      <w:r w:rsidRPr="00954E77">
        <w:rPr>
          <w:rFonts w:ascii="Arial" w:eastAsia="Times New Roman" w:hAnsi="Arial" w:cs="Arial"/>
          <w:b/>
          <w:bCs/>
          <w:color w:val="000000"/>
          <w:sz w:val="24"/>
          <w:szCs w:val="24"/>
          <w:lang w:val="uk-UA"/>
        </w:rPr>
        <w:t xml:space="preserve"> су </w:t>
      </w:r>
      <w:proofErr w:type="spellStart"/>
      <w:r w:rsidRPr="00954E77">
        <w:rPr>
          <w:rFonts w:ascii="Arial" w:eastAsia="Times New Roman" w:hAnsi="Arial" w:cs="Arial"/>
          <w:b/>
          <w:bCs/>
          <w:color w:val="000000"/>
          <w:sz w:val="24"/>
          <w:szCs w:val="24"/>
          <w:lang w:val="uk-UA"/>
        </w:rPr>
        <w:t>тұтынушылар</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үшін</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сумен</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жабдықтаудың</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және</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немесе</w:t>
      </w:r>
      <w:proofErr w:type="spellEnd"/>
      <w:r w:rsidRPr="00954E77">
        <w:rPr>
          <w:rFonts w:ascii="Arial" w:eastAsia="Times New Roman" w:hAnsi="Arial" w:cs="Arial"/>
          <w:b/>
          <w:bCs/>
          <w:color w:val="000000"/>
          <w:sz w:val="24"/>
          <w:szCs w:val="24"/>
          <w:lang w:val="uk-UA"/>
        </w:rPr>
        <w:t xml:space="preserve">) су </w:t>
      </w:r>
      <w:proofErr w:type="spellStart"/>
      <w:r w:rsidRPr="00954E77">
        <w:rPr>
          <w:rFonts w:ascii="Arial" w:eastAsia="Times New Roman" w:hAnsi="Arial" w:cs="Arial"/>
          <w:b/>
          <w:bCs/>
          <w:color w:val="000000"/>
          <w:sz w:val="24"/>
          <w:szCs w:val="24"/>
          <w:lang w:val="uk-UA"/>
        </w:rPr>
        <w:t>бұрудың</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коммуналдық</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қызметтерін</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тұтыну</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нормаларын</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есептеудің</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үлгілік</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қағидаларын</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бекіту</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туралы</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Қазақстан</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Республикасы</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Өнеркәсіп</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және</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құрылыс</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министрі</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бұйрығынын</w:t>
      </w:r>
      <w:proofErr w:type="spellEnd"/>
      <w:r w:rsidRPr="00954E77">
        <w:rPr>
          <w:rFonts w:ascii="Arial" w:eastAsia="Times New Roman" w:hAnsi="Arial" w:cs="Arial"/>
          <w:b/>
          <w:bCs/>
          <w:color w:val="000000"/>
          <w:sz w:val="24"/>
          <w:szCs w:val="24"/>
          <w:lang w:val="uk-UA"/>
        </w:rPr>
        <w:t xml:space="preserve"> </w:t>
      </w:r>
      <w:proofErr w:type="spellStart"/>
      <w:r w:rsidRPr="00954E77">
        <w:rPr>
          <w:rFonts w:ascii="Arial" w:eastAsia="Times New Roman" w:hAnsi="Arial" w:cs="Arial"/>
          <w:b/>
          <w:bCs/>
          <w:color w:val="000000"/>
          <w:sz w:val="24"/>
          <w:szCs w:val="24"/>
          <w:lang w:val="uk-UA"/>
        </w:rPr>
        <w:t>жобасына</w:t>
      </w:r>
      <w:proofErr w:type="spellEnd"/>
    </w:p>
    <w:p w:rsidR="00954E77" w:rsidRPr="00954E77" w:rsidRDefault="00954E77" w:rsidP="00954E77">
      <w:pPr>
        <w:spacing w:after="0" w:line="240" w:lineRule="auto"/>
        <w:contextualSpacing/>
        <w:jc w:val="center"/>
        <w:rPr>
          <w:rFonts w:ascii="Calibri" w:eastAsia="Times New Roman" w:hAnsi="Calibri" w:cs="Times New Roman"/>
          <w:sz w:val="28"/>
          <w:szCs w:val="28"/>
          <w:lang w:val="kk-KZ"/>
        </w:rPr>
      </w:pPr>
      <w:r w:rsidRPr="00954E77">
        <w:rPr>
          <w:rFonts w:ascii="Arial" w:eastAsia="Times New Roman" w:hAnsi="Arial" w:cs="Arial"/>
          <w:b/>
          <w:bCs/>
          <w:color w:val="000000"/>
          <w:sz w:val="28"/>
          <w:szCs w:val="28"/>
          <w:lang w:val="uk-UA"/>
        </w:rPr>
        <w:t xml:space="preserve"> </w:t>
      </w:r>
      <w:r w:rsidRPr="00954E77">
        <w:rPr>
          <w:rFonts w:ascii="Arial" w:eastAsia="Times New Roman" w:hAnsi="Arial" w:cs="Arial"/>
          <w:b/>
          <w:sz w:val="28"/>
          <w:szCs w:val="28"/>
          <w:lang w:val="uk-UA"/>
        </w:rPr>
        <w:t>БАСПАСӨЗ ПАРАҚШАСЫ</w:t>
      </w:r>
    </w:p>
    <w:p w:rsidR="00954E77" w:rsidRPr="00954E77" w:rsidRDefault="00954E77" w:rsidP="00954E77">
      <w:pPr>
        <w:spacing w:after="0" w:line="240" w:lineRule="auto"/>
        <w:contextualSpacing/>
        <w:jc w:val="center"/>
        <w:rPr>
          <w:rFonts w:ascii="Arial" w:eastAsia="Times New Roman" w:hAnsi="Arial" w:cs="Arial"/>
          <w:b/>
          <w:sz w:val="28"/>
          <w:szCs w:val="28"/>
          <w:lang w:val="uk-UA"/>
        </w:rPr>
      </w:pPr>
    </w:p>
    <w:p w:rsidR="009206A3" w:rsidRPr="009206A3" w:rsidRDefault="009206A3" w:rsidP="009206A3">
      <w:pPr>
        <w:spacing w:after="0" w:line="240" w:lineRule="auto"/>
        <w:ind w:left="1" w:firstLine="707"/>
        <w:jc w:val="both"/>
        <w:rPr>
          <w:rFonts w:ascii="Arial" w:eastAsia="Times New Roman" w:hAnsi="Arial" w:cs="Arial"/>
          <w:sz w:val="28"/>
          <w:szCs w:val="28"/>
          <w:lang w:val="kk-KZ"/>
        </w:rPr>
      </w:pPr>
      <w:r w:rsidRPr="00954E77">
        <w:rPr>
          <w:rFonts w:ascii="Arial" w:eastAsia="Times New Roman" w:hAnsi="Arial" w:cs="Arial"/>
          <w:sz w:val="28"/>
          <w:szCs w:val="28"/>
          <w:lang w:val="kk-KZ"/>
        </w:rPr>
        <w:t xml:space="preserve">Ағымдағы жылы Қазақстан Республикасының Су кодексінің қабылдауына және осы бағыттағы бойынша басқа заң жобаларына, өзгерістер енгізілуіне байланысты </w:t>
      </w:r>
      <w:r w:rsidRPr="009206A3">
        <w:rPr>
          <w:rFonts w:ascii="Arial" w:eastAsia="Times New Roman" w:hAnsi="Arial" w:cs="Arial"/>
          <w:sz w:val="28"/>
          <w:szCs w:val="28"/>
          <w:lang w:val="kk-KZ"/>
        </w:rPr>
        <w:t xml:space="preserve">Есептеу аспаптары жоқ су тұтынушылар үшін сумен жабдықтаудың және (немесе) су бұрудың коммуналдық қызметтерін тұтыну нормаларын есептеудің үлгілік қағидаларға (бұдан әрі-Үлгі қағидалар) 2023 жылғы 4 қазандағы № 864 Қазақстан Республикасы Үкіметінің  қаулысымен бекітілген </w:t>
      </w:r>
      <w:bookmarkStart w:id="0" w:name="_GoBack"/>
      <w:r w:rsidRPr="009206A3">
        <w:rPr>
          <w:rFonts w:ascii="Arial" w:eastAsia="Times New Roman" w:hAnsi="Arial" w:cs="Arial"/>
          <w:sz w:val="28"/>
          <w:szCs w:val="28"/>
          <w:lang w:val="kk-KZ"/>
        </w:rPr>
        <w:t>Қазақстан Республикасы Өнеркәсіп және құрылыс</w:t>
      </w:r>
      <w:bookmarkEnd w:id="0"/>
      <w:r w:rsidRPr="009206A3">
        <w:rPr>
          <w:rFonts w:ascii="Arial" w:eastAsia="Times New Roman" w:hAnsi="Arial" w:cs="Arial"/>
          <w:sz w:val="28"/>
          <w:szCs w:val="28"/>
          <w:lang w:val="kk-KZ"/>
        </w:rPr>
        <w:t xml:space="preserve"> министрлігі Ережесінің 15 тармағынын 445) тармақшасына сәйкес әзірленді</w:t>
      </w:r>
      <w:r>
        <w:rPr>
          <w:rFonts w:ascii="Arial" w:eastAsia="Times New Roman" w:hAnsi="Arial" w:cs="Arial"/>
          <w:sz w:val="28"/>
          <w:szCs w:val="28"/>
          <w:lang w:val="kk-KZ"/>
        </w:rPr>
        <w:t>.</w:t>
      </w:r>
    </w:p>
    <w:p w:rsidR="009206A3" w:rsidRDefault="009206A3" w:rsidP="00954E77">
      <w:pPr>
        <w:spacing w:after="0" w:line="240" w:lineRule="auto"/>
        <w:ind w:left="1" w:firstLine="707"/>
        <w:jc w:val="both"/>
        <w:rPr>
          <w:rFonts w:ascii="Arial" w:eastAsia="Times New Roman" w:hAnsi="Arial" w:cs="Arial"/>
          <w:sz w:val="28"/>
          <w:szCs w:val="28"/>
          <w:lang w:val="kk-KZ"/>
        </w:rPr>
      </w:pPr>
      <w:r>
        <w:rPr>
          <w:rFonts w:ascii="Arial" w:eastAsia="Times New Roman" w:hAnsi="Arial" w:cs="Arial"/>
          <w:sz w:val="28"/>
          <w:szCs w:val="28"/>
          <w:lang w:val="kk-KZ"/>
        </w:rPr>
        <w:t>Е</w:t>
      </w:r>
      <w:r w:rsidRPr="009206A3">
        <w:rPr>
          <w:rFonts w:ascii="Arial" w:eastAsia="Times New Roman" w:hAnsi="Arial" w:cs="Arial"/>
          <w:sz w:val="28"/>
          <w:szCs w:val="28"/>
          <w:lang w:val="kk-KZ"/>
        </w:rPr>
        <w:t>септеу аспаптары жоқ көп пәтерлі тұрғын үйлерде тұратын жеке тұлғалар үшін сумен жабдықтау және су бұру бойынша коммуналдық қызметтерді тұтыну нормаларын есептеудің бірыңғай тәртібін айқындайды.</w:t>
      </w:r>
    </w:p>
    <w:p w:rsidR="009206A3" w:rsidRPr="009206A3" w:rsidRDefault="009206A3" w:rsidP="009206A3">
      <w:pPr>
        <w:spacing w:after="0" w:line="240" w:lineRule="auto"/>
        <w:ind w:left="1" w:firstLine="707"/>
        <w:jc w:val="both"/>
        <w:rPr>
          <w:rFonts w:ascii="Arial" w:eastAsia="Times New Roman" w:hAnsi="Arial" w:cs="Arial"/>
          <w:sz w:val="28"/>
          <w:szCs w:val="28"/>
          <w:lang w:val="kk-KZ"/>
        </w:rPr>
      </w:pPr>
      <w:r w:rsidRPr="009206A3">
        <w:rPr>
          <w:rFonts w:ascii="Arial" w:eastAsia="Times New Roman" w:hAnsi="Arial" w:cs="Arial"/>
          <w:sz w:val="28"/>
          <w:szCs w:val="28"/>
          <w:lang w:val="kk-KZ"/>
        </w:rPr>
        <w:t>Есептеу аспаптары жоқ тұтынушылар үшін сумен жабдықтау және (немесе) су бұру бойынша коммуналдық қызметтерді тұтыну нормаларын есептеуді сумен жабдықтау және (немесе) су бұру жөніндегі ұйым және (немесе) елді мекеннің сумен жабдықтау және (немесе) су бұру жүйелерін меншіктенушімен жасалған шарт бойынша қызметті жүзеге асыратын өзге ұйым жүргізеді.</w:t>
      </w: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Times New Roman" w:eastAsia="Times New Roman" w:hAnsi="Times New Roman" w:cs="Times New Roman"/>
          <w:b/>
          <w:sz w:val="28"/>
          <w:szCs w:val="28"/>
          <w:lang w:val="kk-KZ"/>
        </w:rPr>
      </w:pP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r w:rsidRPr="00954E77">
        <w:rPr>
          <w:rFonts w:ascii="Arial" w:eastAsia="Times New Roman" w:hAnsi="Arial" w:cs="Arial"/>
          <w:b/>
          <w:sz w:val="28"/>
          <w:szCs w:val="28"/>
          <w:lang w:val="kk-KZ"/>
        </w:rPr>
        <w:lastRenderedPageBreak/>
        <w:t>ПРЕСС-РЕЛИЗ</w:t>
      </w:r>
    </w:p>
    <w:p w:rsidR="00954E77" w:rsidRPr="00954E77" w:rsidRDefault="00954E77" w:rsidP="00954E77">
      <w:pPr>
        <w:spacing w:after="0" w:line="240" w:lineRule="auto"/>
        <w:contextualSpacing/>
        <w:jc w:val="center"/>
        <w:rPr>
          <w:rFonts w:ascii="Arial" w:eastAsia="Times New Roman" w:hAnsi="Arial" w:cs="Arial"/>
          <w:b/>
          <w:sz w:val="24"/>
          <w:szCs w:val="24"/>
        </w:rPr>
      </w:pPr>
      <w:r w:rsidRPr="00954E77">
        <w:rPr>
          <w:rFonts w:ascii="Arial" w:eastAsia="Times New Roman" w:hAnsi="Arial" w:cs="Arial"/>
          <w:b/>
          <w:sz w:val="24"/>
          <w:szCs w:val="24"/>
          <w:lang w:val="kk-KZ"/>
        </w:rPr>
        <w:t>к проекту приказа Министра промышленности и строительства Республики Казахстан «</w:t>
      </w:r>
      <w:r w:rsidRPr="00954E77">
        <w:rPr>
          <w:rFonts w:ascii="Arial" w:eastAsia="Times New Roman" w:hAnsi="Arial" w:cs="Arial"/>
          <w:b/>
          <w:sz w:val="24"/>
          <w:szCs w:val="24"/>
        </w:rPr>
        <w:t xml:space="preserve">Об утверждении Типовых правил расчета норм потребления коммунальных услуг водоснабжения и (или) водоотведения для </w:t>
      </w:r>
      <w:proofErr w:type="spellStart"/>
      <w:r w:rsidRPr="00954E77">
        <w:rPr>
          <w:rFonts w:ascii="Arial" w:eastAsia="Times New Roman" w:hAnsi="Arial" w:cs="Arial"/>
          <w:b/>
          <w:sz w:val="24"/>
          <w:szCs w:val="24"/>
        </w:rPr>
        <w:t>водопотребителей</w:t>
      </w:r>
      <w:proofErr w:type="spellEnd"/>
      <w:r w:rsidRPr="00954E77">
        <w:rPr>
          <w:rFonts w:ascii="Arial" w:eastAsia="Times New Roman" w:hAnsi="Arial" w:cs="Arial"/>
          <w:b/>
          <w:sz w:val="24"/>
          <w:szCs w:val="24"/>
        </w:rPr>
        <w:t>, не имеющих приборов учета»</w:t>
      </w:r>
    </w:p>
    <w:p w:rsidR="00954E77" w:rsidRPr="00954E77" w:rsidRDefault="00954E77" w:rsidP="00954E77">
      <w:pPr>
        <w:spacing w:after="0" w:line="240" w:lineRule="auto"/>
        <w:contextualSpacing/>
        <w:jc w:val="center"/>
        <w:rPr>
          <w:rFonts w:ascii="Arial" w:eastAsia="Times New Roman" w:hAnsi="Arial" w:cs="Arial"/>
          <w:b/>
          <w:sz w:val="28"/>
          <w:szCs w:val="28"/>
          <w:lang w:val="kk-KZ"/>
        </w:rPr>
      </w:pPr>
    </w:p>
    <w:p w:rsidR="002D4F41" w:rsidRDefault="002D4F41" w:rsidP="00954E77">
      <w:pPr>
        <w:spacing w:after="0" w:line="240" w:lineRule="auto"/>
        <w:ind w:left="1" w:firstLine="707"/>
        <w:jc w:val="both"/>
        <w:rPr>
          <w:rFonts w:ascii="Arial" w:eastAsia="Times New Roman" w:hAnsi="Arial" w:cs="Arial"/>
          <w:sz w:val="28"/>
          <w:szCs w:val="28"/>
          <w:lang w:val="kk-KZ"/>
        </w:rPr>
      </w:pPr>
      <w:r w:rsidRPr="002D4F41">
        <w:rPr>
          <w:rFonts w:ascii="Arial" w:eastAsia="Times New Roman" w:hAnsi="Arial" w:cs="Arial"/>
          <w:sz w:val="28"/>
          <w:szCs w:val="28"/>
          <w:lang w:val="kk-KZ"/>
        </w:rPr>
        <w:t>Типовы</w:t>
      </w:r>
      <w:r>
        <w:rPr>
          <w:rFonts w:ascii="Arial" w:eastAsia="Times New Roman" w:hAnsi="Arial" w:cs="Arial"/>
          <w:sz w:val="28"/>
          <w:szCs w:val="28"/>
          <w:lang w:val="kk-KZ"/>
        </w:rPr>
        <w:t>е</w:t>
      </w:r>
      <w:r w:rsidRPr="002D4F41">
        <w:rPr>
          <w:rFonts w:ascii="Arial" w:eastAsia="Times New Roman" w:hAnsi="Arial" w:cs="Arial"/>
          <w:sz w:val="28"/>
          <w:szCs w:val="28"/>
          <w:lang w:val="kk-KZ"/>
        </w:rPr>
        <w:t xml:space="preserve"> правил</w:t>
      </w:r>
      <w:r>
        <w:rPr>
          <w:rFonts w:ascii="Arial" w:eastAsia="Times New Roman" w:hAnsi="Arial" w:cs="Arial"/>
          <w:sz w:val="28"/>
          <w:szCs w:val="28"/>
          <w:lang w:val="kk-KZ"/>
        </w:rPr>
        <w:t>а</w:t>
      </w:r>
      <w:r w:rsidRPr="002D4F41">
        <w:rPr>
          <w:rFonts w:ascii="Arial" w:eastAsia="Times New Roman" w:hAnsi="Arial" w:cs="Arial"/>
          <w:sz w:val="28"/>
          <w:szCs w:val="28"/>
          <w:lang w:val="kk-KZ"/>
        </w:rPr>
        <w:t xml:space="preserve"> расчета норм потребления коммунальных услуг водоснабжения и (или) водоотведения для водопотребителей, не имеющих приборов учета</w:t>
      </w:r>
      <w:r w:rsidR="009E3E0A">
        <w:rPr>
          <w:rFonts w:ascii="Arial" w:eastAsia="Times New Roman" w:hAnsi="Arial" w:cs="Arial"/>
          <w:sz w:val="28"/>
          <w:szCs w:val="28"/>
          <w:lang w:val="kk-KZ"/>
        </w:rPr>
        <w:t xml:space="preserve"> </w:t>
      </w:r>
      <w:r w:rsidR="009E3E0A" w:rsidRPr="009E3E0A">
        <w:rPr>
          <w:rFonts w:ascii="Arial" w:eastAsia="Times New Roman" w:hAnsi="Arial" w:cs="Arial"/>
          <w:sz w:val="28"/>
          <w:szCs w:val="28"/>
          <w:lang w:val="kk-KZ"/>
        </w:rPr>
        <w:t>(далее – Типовые правила)</w:t>
      </w:r>
      <w:r>
        <w:rPr>
          <w:rFonts w:ascii="Arial" w:eastAsia="Times New Roman" w:hAnsi="Arial" w:cs="Arial"/>
          <w:sz w:val="28"/>
          <w:szCs w:val="28"/>
          <w:lang w:val="kk-KZ"/>
        </w:rPr>
        <w:t>, разработаны</w:t>
      </w:r>
      <w:r w:rsidRPr="002D4F41">
        <w:rPr>
          <w:rFonts w:ascii="Arial" w:eastAsia="Times New Roman" w:hAnsi="Arial" w:cs="Arial"/>
          <w:sz w:val="28"/>
          <w:szCs w:val="28"/>
          <w:lang w:val="kk-KZ"/>
        </w:rPr>
        <w:t xml:space="preserve"> </w:t>
      </w:r>
      <w:r w:rsidR="009E3E0A" w:rsidRPr="009E3E0A">
        <w:rPr>
          <w:rFonts w:ascii="Arial" w:eastAsia="Times New Roman" w:hAnsi="Arial" w:cs="Arial"/>
          <w:sz w:val="28"/>
          <w:szCs w:val="28"/>
          <w:lang w:val="kk-KZ"/>
        </w:rPr>
        <w:t>в соответствии с подпунктом 445) пункта 15 Положения о Министерстве промышленности и строительства Республики Казахстан, утвержденного постановлением Правительства Республики Казахстан от 4 октября 2023 года №864</w:t>
      </w:r>
      <w:r w:rsidR="009E3E0A">
        <w:rPr>
          <w:rFonts w:ascii="Arial" w:eastAsia="Times New Roman" w:hAnsi="Arial" w:cs="Arial"/>
          <w:sz w:val="28"/>
          <w:szCs w:val="28"/>
          <w:lang w:val="kk-KZ"/>
        </w:rPr>
        <w:t xml:space="preserve">, </w:t>
      </w:r>
      <w:r>
        <w:rPr>
          <w:rFonts w:ascii="Arial" w:eastAsia="Times New Roman" w:hAnsi="Arial" w:cs="Arial"/>
          <w:sz w:val="28"/>
          <w:szCs w:val="28"/>
          <w:lang w:val="kk-KZ"/>
        </w:rPr>
        <w:t>в</w:t>
      </w:r>
      <w:r w:rsidR="00954E77" w:rsidRPr="00954E77">
        <w:rPr>
          <w:rFonts w:ascii="Arial" w:eastAsia="Times New Roman" w:hAnsi="Arial" w:cs="Arial"/>
          <w:sz w:val="28"/>
          <w:szCs w:val="28"/>
          <w:lang w:val="kk-KZ"/>
        </w:rPr>
        <w:t xml:space="preserve"> связи с принятием в текущем году </w:t>
      </w:r>
      <w:r>
        <w:rPr>
          <w:rFonts w:ascii="Arial" w:eastAsia="Times New Roman" w:hAnsi="Arial" w:cs="Arial"/>
          <w:sz w:val="28"/>
          <w:szCs w:val="28"/>
          <w:lang w:val="kk-KZ"/>
        </w:rPr>
        <w:t xml:space="preserve">нового </w:t>
      </w:r>
      <w:r w:rsidR="00954E77" w:rsidRPr="00954E77">
        <w:rPr>
          <w:rFonts w:ascii="Arial" w:eastAsia="Times New Roman" w:hAnsi="Arial" w:cs="Arial"/>
          <w:sz w:val="28"/>
          <w:szCs w:val="28"/>
          <w:lang w:val="kk-KZ"/>
        </w:rPr>
        <w:t>Водного кодекса Республики Казахстан и внесением изменений в другие законопроекты по данному направлению</w:t>
      </w:r>
      <w:r>
        <w:rPr>
          <w:rFonts w:ascii="Arial" w:eastAsia="Times New Roman" w:hAnsi="Arial" w:cs="Arial"/>
          <w:sz w:val="28"/>
          <w:szCs w:val="28"/>
          <w:lang w:val="kk-KZ"/>
        </w:rPr>
        <w:t>.</w:t>
      </w:r>
    </w:p>
    <w:p w:rsidR="009E3E0A" w:rsidRDefault="009E3E0A" w:rsidP="009E3E0A">
      <w:pPr>
        <w:spacing w:after="0" w:line="240" w:lineRule="auto"/>
        <w:ind w:left="1" w:firstLine="707"/>
        <w:jc w:val="both"/>
        <w:rPr>
          <w:rFonts w:ascii="Arial" w:eastAsia="Times New Roman" w:hAnsi="Arial" w:cs="Arial"/>
          <w:sz w:val="28"/>
          <w:szCs w:val="28"/>
          <w:lang w:val="kk-KZ"/>
        </w:rPr>
      </w:pPr>
      <w:r w:rsidRPr="009E3E0A">
        <w:rPr>
          <w:rFonts w:ascii="Arial" w:eastAsia="Times New Roman" w:hAnsi="Arial" w:cs="Arial"/>
          <w:sz w:val="28"/>
          <w:szCs w:val="28"/>
          <w:lang w:val="kk-KZ"/>
        </w:rPr>
        <w:t>Типовые правила определяют единый порядок расчета норм потребления коммунальных услуг по водоснабжению и водоотведению для физических лиц, проживающих в многоквартирных жилых домах, не имеющих приборов учета.</w:t>
      </w:r>
    </w:p>
    <w:p w:rsidR="00482703" w:rsidRPr="009E3E0A" w:rsidRDefault="009E3E0A" w:rsidP="009E3E0A">
      <w:pPr>
        <w:spacing w:after="0" w:line="240" w:lineRule="auto"/>
        <w:ind w:left="1" w:firstLine="707"/>
        <w:jc w:val="both"/>
        <w:rPr>
          <w:rFonts w:ascii="Arial" w:eastAsia="Times New Roman" w:hAnsi="Arial" w:cs="Arial"/>
          <w:sz w:val="28"/>
          <w:szCs w:val="28"/>
          <w:lang w:val="kk-KZ"/>
        </w:rPr>
      </w:pPr>
      <w:r w:rsidRPr="009E3E0A">
        <w:rPr>
          <w:rFonts w:ascii="Arial" w:eastAsia="Times New Roman" w:hAnsi="Arial" w:cs="Arial"/>
          <w:bCs/>
          <w:sz w:val="28"/>
          <w:szCs w:val="28"/>
        </w:rPr>
        <w:t xml:space="preserve">Расчет норм потребления коммунальных услуг по водоснабжению и водоотведению для </w:t>
      </w:r>
      <w:proofErr w:type="spellStart"/>
      <w:r w:rsidRPr="009E3E0A">
        <w:rPr>
          <w:rFonts w:ascii="Arial" w:eastAsia="Times New Roman" w:hAnsi="Arial" w:cs="Arial"/>
          <w:bCs/>
          <w:sz w:val="28"/>
          <w:szCs w:val="28"/>
        </w:rPr>
        <w:t>водопотребителей</w:t>
      </w:r>
      <w:proofErr w:type="spellEnd"/>
      <w:r w:rsidRPr="009E3E0A">
        <w:rPr>
          <w:rFonts w:ascii="Arial" w:eastAsia="Times New Roman" w:hAnsi="Arial" w:cs="Arial"/>
          <w:bCs/>
          <w:sz w:val="28"/>
          <w:szCs w:val="28"/>
        </w:rPr>
        <w:t>, не имеющих приборов учета воды, производится организацией по водоснабжению и (или) водоотведению или иной организацией, осуществляющей деятельность по заключенному договору с собственником систем водоснабжения и (или) водоотведения населенного пункта.</w:t>
      </w:r>
    </w:p>
    <w:sectPr w:rsidR="00482703" w:rsidRPr="009E3E0A" w:rsidSect="00954E77">
      <w:pgSz w:w="11906" w:h="16838"/>
      <w:pgMar w:top="1418"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E77"/>
    <w:rsid w:val="002D4F41"/>
    <w:rsid w:val="00482703"/>
    <w:rsid w:val="0064733C"/>
    <w:rsid w:val="009206A3"/>
    <w:rsid w:val="00954E77"/>
    <w:rsid w:val="009E3E0A"/>
    <w:rsid w:val="00B16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8842F-85D8-4001-8E67-E434AC01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16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407</Words>
  <Characters>2325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Алекжан Молдыбаев</dc:creator>
  <cp:keywords/>
  <dc:description/>
  <cp:lastModifiedBy>Алекжан Молдыбаев</cp:lastModifiedBy>
  <cp:revision>4</cp:revision>
  <dcterms:created xsi:type="dcterms:W3CDTF">2025-04-14T07:18:00Z</dcterms:created>
  <dcterms:modified xsi:type="dcterms:W3CDTF">2025-04-14T09:41:00Z</dcterms:modified>
</cp:coreProperties>
</file>